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7B8C" w14:textId="77777777" w:rsidR="00425FC6" w:rsidRPr="000A4FFF" w:rsidRDefault="00476F82" w:rsidP="00D11E45">
      <w:pPr>
        <w:spacing w:after="0"/>
        <w:jc w:val="center"/>
        <w:rPr>
          <w:rFonts w:ascii="Bell MT" w:hAnsi="Bell MT"/>
          <w:b/>
          <w:bCs/>
          <w:smallCaps/>
          <w:spacing w:val="40"/>
          <w:sz w:val="56"/>
          <w:szCs w:val="56"/>
          <w:lang w:val="en-CA"/>
        </w:rPr>
      </w:pPr>
      <w:r>
        <w:rPr>
          <w:rFonts w:ascii="Bell MT" w:hAnsi="Bell MT"/>
          <w:b/>
          <w:bCs/>
          <w:smallCaps/>
          <w:spacing w:val="40"/>
          <w:sz w:val="56"/>
          <w:szCs w:val="56"/>
          <w:lang w:val="en-CA"/>
        </w:rPr>
        <w:t>Spencer Zirkelbach</w:t>
      </w:r>
    </w:p>
    <w:p w14:paraId="4EFC7EAD" w14:textId="77777777" w:rsidR="003A5074" w:rsidRPr="00D51BAD" w:rsidRDefault="009C5E06" w:rsidP="00D11E45">
      <w:pPr>
        <w:spacing w:after="0"/>
        <w:jc w:val="center"/>
        <w:rPr>
          <w:rFonts w:ascii="Times New Roman" w:hAnsi="Times New Roman" w:cs="Times New Roman"/>
          <w:spacing w:val="20"/>
          <w:sz w:val="20"/>
          <w:szCs w:val="20"/>
          <w:lang w:val="en-CA"/>
        </w:rPr>
      </w:pPr>
      <w:r>
        <w:rPr>
          <w:rFonts w:ascii="Times New Roman" w:hAnsi="Times New Roman" w:cs="Times New Roman"/>
          <w:spacing w:val="20"/>
          <w:sz w:val="20"/>
          <w:szCs w:val="20"/>
          <w:lang w:val="en-CA"/>
        </w:rPr>
        <w:t xml:space="preserve">(312) 489-9510 | Park Ridge, IL | skzirke@gmail.com | </w:t>
      </w:r>
      <w:hyperlink r:id="rId8" w:history="1">
        <w:r>
          <w:rPr>
            <w:rStyle w:val="Hyperlink"/>
            <w:rFonts w:ascii="Times New Roman" w:hAnsi="Times New Roman" w:cs="Times New Roman"/>
            <w:spacing w:val="20"/>
            <w:sz w:val="20"/>
            <w:szCs w:val="20"/>
            <w:lang w:val="en-CA"/>
          </w:rPr>
          <w:t>linkedin.com/in/spencerzirkelbach</w:t>
        </w:r>
      </w:hyperlink>
    </w:p>
    <w:p w14:paraId="4794A45D" w14:textId="77777777" w:rsidR="001A681F" w:rsidRPr="00D51BAD" w:rsidRDefault="001A681F" w:rsidP="001A681F">
      <w:pPr>
        <w:spacing w:after="0"/>
        <w:rPr>
          <w:rFonts w:ascii="Times New Roman" w:hAnsi="Times New Roman" w:cs="Times New Roman"/>
          <w:spacing w:val="20"/>
          <w:sz w:val="20"/>
          <w:szCs w:val="20"/>
          <w:lang w:val="en-CA"/>
        </w:rPr>
      </w:pPr>
    </w:p>
    <w:p w14:paraId="2C7264BE" w14:textId="77777777" w:rsidR="001A681F" w:rsidRPr="00D51BAD" w:rsidRDefault="001A681F" w:rsidP="00C52731">
      <w:pPr>
        <w:spacing w:after="0"/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  <w:t xml:space="preserve">PROFESSIONAL SUMMARY </w:t>
      </w:r>
    </w:p>
    <w:p w14:paraId="3B8FA883" w14:textId="77777777" w:rsidR="00753A7A" w:rsidRPr="00D51BAD" w:rsidRDefault="00172907" w:rsidP="00397A04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Marketing leader with 20+ years’ experience driving revenue growth, go-to-market strategy, sales enablement, and market access across medical technology, electric utility, and professional services B2B markets. Recognized for building high-performing teams, launching new products, accelerating commercial execution, and using data-driven insights to capture market share.</w:t>
      </w:r>
      <w:r>
        <w:rPr>
          <w:rFonts w:ascii="Times New Roman" w:hAnsi="Times New Roman" w:cs="Times New Roman"/>
          <w:sz w:val="20"/>
          <w:szCs w:val="20"/>
        </w:rPr>
        <w:br/>
      </w:r>
    </w:p>
    <w:p w14:paraId="11407B1D" w14:textId="77777777" w:rsidR="005A112C" w:rsidRPr="00D51BAD" w:rsidRDefault="005A112C" w:rsidP="00A61D21">
      <w:pPr>
        <w:spacing w:after="0"/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  <w:sectPr w:rsidR="005A112C" w:rsidRPr="00D51BAD" w:rsidSect="00C6190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360" w:right="1080" w:bottom="288" w:left="1080" w:header="708" w:footer="708" w:gutter="0"/>
          <w:cols w:space="708"/>
          <w:docGrid w:linePitch="360"/>
        </w:sectPr>
      </w:pPr>
    </w:p>
    <w:p w14:paraId="71BFD2FC" w14:textId="77777777" w:rsidR="001E1B6C" w:rsidRPr="00D51BAD" w:rsidRDefault="00500563" w:rsidP="00A61D21">
      <w:pPr>
        <w:spacing w:after="0"/>
        <w:rPr>
          <w:rFonts w:ascii="Times New Roman" w:hAnsi="Times New Roman" w:cs="Times New Roman"/>
          <w:sz w:val="20"/>
          <w:szCs w:val="20"/>
        </w:rPr>
        <w:sectPr w:rsidR="001E1B6C" w:rsidRPr="00D51BAD" w:rsidSect="005A112C">
          <w:type w:val="continuous"/>
          <w:pgSz w:w="12240" w:h="15840"/>
          <w:pgMar w:top="360" w:right="1080" w:bottom="288" w:left="108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  <w:t>CORE COMPETENCIES</w:t>
      </w:r>
    </w:p>
    <w:p w14:paraId="670E0A60" w14:textId="77777777" w:rsidR="005A112C" w:rsidRPr="00D51BAD" w:rsidRDefault="005A112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Commercial Strategy:</w:t>
      </w:r>
      <w:r>
        <w:rPr>
          <w:rFonts w:ascii="Times New Roman" w:hAnsi="Times New Roman" w:cs="Times New Roman"/>
          <w:sz w:val="20"/>
          <w:szCs w:val="20"/>
        </w:rPr>
        <w:t xml:space="preserve"> Go-to-Market Strategy, Commercial Excellence, Product Management, Market Access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Sales &amp; Growth Enablement:</w:t>
      </w:r>
      <w:r>
        <w:rPr>
          <w:rFonts w:ascii="Times New Roman" w:hAnsi="Times New Roman" w:cs="Times New Roman"/>
          <w:sz w:val="20"/>
          <w:szCs w:val="20"/>
        </w:rPr>
        <w:t xml:space="preserve"> Sales Enablement and Readiness Systems, Account-Based Marketing, Salesforce CRM, Marketing Automation, Power BI, Targeting &amp; Segmentation, Sales Training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Brand &amp; Communications:</w:t>
      </w:r>
      <w:r>
        <w:rPr>
          <w:rFonts w:ascii="Times New Roman" w:hAnsi="Times New Roman" w:cs="Times New Roman"/>
          <w:sz w:val="20"/>
          <w:szCs w:val="20"/>
        </w:rPr>
        <w:t xml:space="preserve"> Digital Marketing, Social Media, Public Relations, Government Affairs, Web Strategy</w:t>
      </w:r>
    </w:p>
    <w:p w14:paraId="20B0F665" w14:textId="77777777" w:rsidR="00682242" w:rsidRPr="00D51BAD" w:rsidRDefault="00682242" w:rsidP="00682242">
      <w:pPr>
        <w:spacing w:after="0"/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0"/>
          <w:szCs w:val="20"/>
          <w:lang w:val="en-CA"/>
        </w:rPr>
      </w:pPr>
    </w:p>
    <w:p w14:paraId="3FE93B49" w14:textId="77777777" w:rsidR="005A112C" w:rsidRPr="00D51BAD" w:rsidRDefault="005A112C" w:rsidP="00A61D21">
      <w:pPr>
        <w:spacing w:after="0"/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  <w:sectPr w:rsidR="005A112C" w:rsidRPr="00D51BAD" w:rsidSect="005A112C">
          <w:type w:val="continuous"/>
          <w:pgSz w:w="12240" w:h="15840"/>
          <w:pgMar w:top="360" w:right="1080" w:bottom="288" w:left="1080" w:header="708" w:footer="708" w:gutter="0"/>
          <w:cols w:space="708"/>
          <w:docGrid w:linePitch="360"/>
        </w:sectPr>
      </w:pPr>
    </w:p>
    <w:p w14:paraId="71943B01" w14:textId="77777777" w:rsidR="00753A7A" w:rsidRPr="00D51BAD" w:rsidRDefault="00626A67" w:rsidP="00A61D21">
      <w:pPr>
        <w:spacing w:after="0"/>
        <w:rPr>
          <w:rFonts w:ascii="Times New Roman" w:hAnsi="Times New Roman" w:cs="Times New Roman"/>
          <w:b/>
          <w:bCs/>
          <w:spacing w:val="20"/>
          <w:sz w:val="20"/>
          <w:szCs w:val="20"/>
          <w:lang w:val="en-CA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  <w:t xml:space="preserve">PROFESSIONAL EXPERIENCE </w:t>
      </w:r>
    </w:p>
    <w:p w14:paraId="2DA4DC39" w14:textId="77777777" w:rsidR="00276F43" w:rsidRPr="00D51BAD" w:rsidRDefault="00276F43" w:rsidP="00276F43">
      <w:pPr>
        <w:spacing w:after="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 xml:space="preserve">Hollister Incorporated, </w:t>
      </w:r>
      <w:r>
        <w:rPr>
          <w:rFonts w:ascii="Times New Roman" w:hAnsi="Times New Roman" w:cs="Times New Roman"/>
          <w:lang w:val="en-CA"/>
        </w:rPr>
        <w:t>Libertyville, IL</w:t>
      </w:r>
    </w:p>
    <w:p w14:paraId="28A14888" w14:textId="77777777" w:rsidR="00276F43" w:rsidRPr="00D51BAD" w:rsidRDefault="00276F43" w:rsidP="00276F43">
      <w:pPr>
        <w:spacing w:after="0"/>
        <w:jc w:val="both"/>
        <w:rPr>
          <w:rFonts w:ascii="Times New Roman" w:hAnsi="Times New Roman" w:cs="Times New Roman"/>
          <w:i/>
          <w:iCs/>
          <w:lang w:val="en-CA"/>
        </w:rPr>
      </w:pPr>
      <w:r>
        <w:rPr>
          <w:rFonts w:ascii="Times New Roman" w:hAnsi="Times New Roman" w:cs="Times New Roman"/>
          <w:i/>
          <w:iCs/>
          <w:lang w:val="en-CA"/>
        </w:rPr>
        <w:t>Recruited to lead US B2B2C marketing strategy for global medical technology company’s largest growth opportunity, with accountability for revenue growth, product launches, market access, and commercial enablement.</w:t>
      </w:r>
    </w:p>
    <w:p w14:paraId="5EA88D3F" w14:textId="5B50133C" w:rsidR="00753A7A" w:rsidRPr="00D51BAD" w:rsidRDefault="00C40228" w:rsidP="00267A41">
      <w:pPr>
        <w:spacing w:after="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Senior Manager, Marketing – US Continence Care</w:t>
      </w:r>
      <w:r>
        <w:rPr>
          <w:rFonts w:ascii="Times New Roman" w:hAnsi="Times New Roman" w:cs="Times New Roman"/>
          <w:lang w:val="en-CA"/>
        </w:rPr>
        <w:t xml:space="preserve"> | Feb. 2022 – Jul. 2026</w:t>
      </w:r>
    </w:p>
    <w:p w14:paraId="08BDA8EE" w14:textId="77777777" w:rsidR="005A1B91" w:rsidRPr="00D51BAD" w:rsidRDefault="003F4065" w:rsidP="002E3766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Revenue Growth:</w:t>
      </w:r>
      <w:r>
        <w:rPr>
          <w:rFonts w:ascii="Times New Roman" w:hAnsi="Times New Roman" w:cs="Times New Roman"/>
          <w:lang w:val="en-CA"/>
        </w:rPr>
        <w:t xml:space="preserve"> Grew US Continence Care business by 17% YoY, gaining 8% market share of $552M product market. Led 8 successful go-to-market launches, resulting in $12M in incremental revenue.</w:t>
      </w:r>
    </w:p>
    <w:p w14:paraId="6F06761E" w14:textId="77777777" w:rsidR="00C850E7" w:rsidRPr="00D51BAD" w:rsidRDefault="001C5B9F" w:rsidP="002E3766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Sales Enablement:</w:t>
      </w:r>
      <w:r>
        <w:rPr>
          <w:rFonts w:ascii="Times New Roman" w:hAnsi="Times New Roman" w:cs="Times New Roman"/>
          <w:lang w:val="en-CA"/>
        </w:rPr>
        <w:t xml:space="preserve"> Designed and implemented first account-based targeting and segmentation strategy through Salesforce, resulting in a 45% shift of sales activity toward high-value healthcare accounts.</w:t>
      </w:r>
    </w:p>
    <w:p w14:paraId="65EE5DEC" w14:textId="77777777" w:rsidR="005A1B91" w:rsidRPr="00D51BAD" w:rsidRDefault="00D91FE4" w:rsidP="002E3766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Technology Adoption:</w:t>
      </w:r>
      <w:r>
        <w:rPr>
          <w:rFonts w:ascii="Times New Roman" w:hAnsi="Times New Roman" w:cs="Times New Roman"/>
          <w:lang w:val="en-CA"/>
        </w:rPr>
        <w:t xml:space="preserve"> Built business case for company’s first AI-powered sales enablement and readiness platform. Achieved 15% improvement in sales skills and 23% increase in buyer engagement in first 6 months.</w:t>
      </w:r>
    </w:p>
    <w:p w14:paraId="04961ED9" w14:textId="77777777" w:rsidR="005A1B91" w:rsidRPr="00D51BAD" w:rsidRDefault="00CD1AEB" w:rsidP="002E3766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Market Access:</w:t>
      </w:r>
      <w:r>
        <w:rPr>
          <w:rFonts w:ascii="Times New Roman" w:hAnsi="Times New Roman" w:cs="Times New Roman"/>
          <w:lang w:val="en-CA"/>
        </w:rPr>
        <w:t xml:space="preserve"> Spearheaded industry-first Medicare regulatory approval for equitable access to products, resulting in $9M of market growth and once-in-a-generation market reform.</w:t>
      </w:r>
    </w:p>
    <w:p w14:paraId="0E2A24D4" w14:textId="77777777" w:rsidR="00140B46" w:rsidRDefault="006213C0">
      <w:pPr>
        <w:pStyle w:val="ListParagraph"/>
        <w:numPr>
          <w:ilvl w:val="0"/>
          <w:numId w:val="3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 xml:space="preserve">Team Leadership: </w:t>
      </w:r>
      <w:r>
        <w:rPr>
          <w:rFonts w:ascii="Times New Roman" w:hAnsi="Times New Roman" w:cs="Times New Roman"/>
          <w:lang w:val="en-CA"/>
        </w:rPr>
        <w:t>Led team of eight direct reports to grow product and service businesses. Developed four reports into roles of increasing responsibility and increased marketing team engagement by 75%.</w:t>
      </w:r>
    </w:p>
    <w:p w14:paraId="3C029474" w14:textId="77777777" w:rsidR="009D16C9" w:rsidRDefault="009D16C9" w:rsidP="00F00430">
      <w:pPr>
        <w:spacing w:after="0"/>
        <w:jc w:val="both"/>
        <w:rPr>
          <w:rFonts w:ascii="Times New Roman" w:hAnsi="Times New Roman" w:cs="Times New Roman"/>
          <w:b/>
          <w:bCs/>
          <w:lang w:val="en-CA"/>
        </w:rPr>
      </w:pPr>
    </w:p>
    <w:p w14:paraId="2F25A864" w14:textId="77777777" w:rsidR="00F00430" w:rsidRPr="00D51BAD" w:rsidRDefault="00A67184" w:rsidP="00F00430">
      <w:pPr>
        <w:spacing w:after="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 xml:space="preserve">S&amp;C Electric Company, </w:t>
      </w:r>
      <w:r>
        <w:rPr>
          <w:rFonts w:ascii="Times New Roman" w:hAnsi="Times New Roman" w:cs="Times New Roman"/>
          <w:lang w:val="en-CA"/>
        </w:rPr>
        <w:t>Chicago, IL</w:t>
      </w:r>
    </w:p>
    <w:p w14:paraId="52B9CCC9" w14:textId="77777777" w:rsidR="0062057E" w:rsidRDefault="002B0592" w:rsidP="00BC2989">
      <w:pPr>
        <w:spacing w:after="0"/>
        <w:jc w:val="both"/>
        <w:rPr>
          <w:rFonts w:ascii="Times New Roman" w:hAnsi="Times New Roman" w:cs="Times New Roman"/>
          <w:i/>
          <w:iCs/>
          <w:lang w:val="en-CA"/>
        </w:rPr>
      </w:pPr>
      <w:r>
        <w:rPr>
          <w:rFonts w:ascii="Times New Roman" w:hAnsi="Times New Roman" w:cs="Times New Roman"/>
          <w:i/>
          <w:iCs/>
          <w:lang w:val="en-CA"/>
        </w:rPr>
        <w:t>Promoted to transform the global B2B marketing function into a strategic growth enabler for a leading electric equipment innovator.</w:t>
      </w:r>
    </w:p>
    <w:p w14:paraId="180B540A" w14:textId="77777777" w:rsidR="00276F43" w:rsidRPr="00D51BAD" w:rsidRDefault="00276F43" w:rsidP="00276F43">
      <w:pPr>
        <w:spacing w:after="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Director – Marketing and Communications</w:t>
      </w:r>
      <w:r>
        <w:rPr>
          <w:rFonts w:ascii="Times New Roman" w:hAnsi="Times New Roman" w:cs="Times New Roman"/>
          <w:lang w:val="en-CA"/>
        </w:rPr>
        <w:t xml:space="preserve"> | Jun. 2017 – Nov. 2021</w:t>
      </w:r>
    </w:p>
    <w:p w14:paraId="3CF21E4D" w14:textId="77777777" w:rsidR="00CC71F8" w:rsidRPr="00D51BAD" w:rsidRDefault="00B0533B" w:rsidP="002E3766">
      <w:pPr>
        <w:pStyle w:val="ListParagraph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Revenue Growth:</w:t>
      </w:r>
      <w:r>
        <w:rPr>
          <w:rFonts w:ascii="Times New Roman" w:hAnsi="Times New Roman" w:cs="Times New Roman"/>
          <w:lang w:val="en-CA"/>
        </w:rPr>
        <w:t xml:space="preserve"> Contributed to surpassing $1B in annual revenue after 5-year lull; grew annual revenue by 32% through marketing strategies, account-based marketing, and a shift to an insight selling approach.</w:t>
      </w:r>
    </w:p>
    <w:p w14:paraId="2F813D4D" w14:textId="77777777" w:rsidR="00172907" w:rsidRPr="00172907" w:rsidRDefault="00076A17" w:rsidP="00172907">
      <w:pPr>
        <w:pStyle w:val="ListParagraph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Product Launches:</w:t>
      </w:r>
      <w:r>
        <w:rPr>
          <w:rFonts w:ascii="Times New Roman" w:hAnsi="Times New Roman" w:cs="Times New Roman"/>
          <w:lang w:val="en-CA"/>
        </w:rPr>
        <w:t xml:space="preserve"> Achieved 127% 2-year sales growth for new product lines, from $110M to $250M.</w:t>
      </w:r>
      <w:r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0C1977D6" w14:textId="77777777" w:rsidR="009D7481" w:rsidRPr="00172907" w:rsidRDefault="00172907" w:rsidP="00172907">
      <w:pPr>
        <w:pStyle w:val="ListParagraph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>Global Expansion:</w:t>
      </w:r>
      <w:r>
        <w:rPr>
          <w:rFonts w:ascii="Times New Roman" w:hAnsi="Times New Roman" w:cs="Times New Roman"/>
          <w:lang w:val="en-CA"/>
        </w:rPr>
        <w:t xml:space="preserve"> Grew key EMEA and APAC sales by 15% by leading global marketing expansions and setting structure for global-local marketing collaboration, oversight, and enablement.</w:t>
      </w:r>
    </w:p>
    <w:p w14:paraId="4816FD72" w14:textId="77777777" w:rsidR="00280548" w:rsidRPr="00DB6B5C" w:rsidRDefault="008F1128">
      <w:pPr>
        <w:spacing w:after="0"/>
        <w:jc w:val="both"/>
        <w:rPr>
          <w:rFonts w:ascii="Times New Roman" w:hAnsi="Times New Roman" w:cs="Times New Roman"/>
          <w:lang w:val="en-CA"/>
        </w:rPr>
      </w:pPr>
      <w:r w:rsidRPr="00DB6B5C">
        <w:rPr>
          <w:rFonts w:ascii="Times New Roman" w:hAnsi="Times New Roman" w:cs="Times New Roman"/>
          <w:b/>
          <w:bCs/>
          <w:lang w:val="en-CA"/>
        </w:rPr>
        <w:t>Manager, Marketing and Communications</w:t>
      </w:r>
      <w:r w:rsidRPr="00DB6B5C">
        <w:rPr>
          <w:rFonts w:ascii="Times New Roman" w:hAnsi="Times New Roman" w:cs="Times New Roman"/>
          <w:lang w:val="en-CA"/>
        </w:rPr>
        <w:t xml:space="preserve"> | Jun. 2014 – Jun. 2017</w:t>
      </w:r>
    </w:p>
    <w:p w14:paraId="3505DACD" w14:textId="77777777" w:rsidR="00280548" w:rsidRDefault="008F1128" w:rsidP="00172907">
      <w:pPr>
        <w:pStyle w:val="ListParagraph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 xml:space="preserve">Pipeline Growth: </w:t>
      </w:r>
      <w:r>
        <w:rPr>
          <w:rFonts w:ascii="Times New Roman" w:hAnsi="Times New Roman" w:cs="Times New Roman"/>
          <w:lang w:val="en-CA"/>
        </w:rPr>
        <w:t>Created digital strategy using Pardot marketing automation integrated with Salesforce CRM, doubling monthly sales qualified leads.</w:t>
      </w:r>
    </w:p>
    <w:p w14:paraId="4569746A" w14:textId="77777777" w:rsidR="0026078D" w:rsidRPr="00D51BAD" w:rsidRDefault="0026078D" w:rsidP="0026078D">
      <w:pPr>
        <w:pStyle w:val="ListParagraph"/>
        <w:numPr>
          <w:ilvl w:val="0"/>
          <w:numId w:val="6"/>
        </w:numPr>
        <w:ind w:left="360"/>
        <w:jc w:val="both"/>
        <w:rPr>
          <w:rFonts w:ascii="Times New Roman" w:hAnsi="Times New Roman" w:cs="Times New Roman"/>
          <w:b/>
          <w:bCs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 xml:space="preserve">Regulatory Affairs: </w:t>
      </w:r>
      <w:r>
        <w:rPr>
          <w:rFonts w:ascii="Times New Roman" w:hAnsi="Times New Roman" w:cs="Times New Roman"/>
          <w:lang w:val="en-CA"/>
        </w:rPr>
        <w:t>Partnered with CEO to create Regulatory Affairs function, growing awareness of organization’s impact and barriers to growth with 18 elected officials and 6 regulatory agencies.</w:t>
      </w:r>
    </w:p>
    <w:p w14:paraId="0AEC6532" w14:textId="77777777" w:rsidR="00280548" w:rsidRDefault="008F1128" w:rsidP="00172907">
      <w:pPr>
        <w:pStyle w:val="ListParagraph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lang w:val="en-CA"/>
        </w:rPr>
        <w:t xml:space="preserve">Thought Leadership: </w:t>
      </w:r>
      <w:r>
        <w:rPr>
          <w:rFonts w:ascii="Times New Roman" w:hAnsi="Times New Roman" w:cs="Times New Roman"/>
          <w:lang w:val="en-CA"/>
        </w:rPr>
        <w:t>Created S&amp;C’s annual industry reliability report and PowerUp webinar series; spoke at 12 industry events, generating 24 sales qualified leads in year one.</w:t>
      </w:r>
    </w:p>
    <w:p w14:paraId="29F2E3C4" w14:textId="77777777" w:rsidR="00172907" w:rsidRDefault="00172907" w:rsidP="006F5CD5">
      <w:pPr>
        <w:spacing w:after="0"/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</w:pPr>
    </w:p>
    <w:p w14:paraId="5957C800" w14:textId="221A7185" w:rsidR="00E810CB" w:rsidRPr="00D51BAD" w:rsidRDefault="00F00430" w:rsidP="009D16C9">
      <w:pPr>
        <w:spacing w:after="0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  <w:t xml:space="preserve">EDUCATION </w:t>
      </w:r>
      <w:r w:rsidR="009D16C9">
        <w:rPr>
          <w:rFonts w:ascii="Times New Roman" w:hAnsi="Times New Roman" w:cs="Times New Roman"/>
          <w:b/>
          <w:bCs/>
          <w:color w:val="767171" w:themeColor="background2" w:themeShade="80"/>
          <w:spacing w:val="20"/>
          <w:sz w:val="24"/>
          <w:szCs w:val="24"/>
          <w:lang w:val="en-CA"/>
        </w:rPr>
        <w:t xml:space="preserve">| </w:t>
      </w:r>
      <w:r w:rsidR="0095295B">
        <w:rPr>
          <w:rFonts w:ascii="Times New Roman" w:hAnsi="Times New Roman" w:cs="Times New Roman"/>
          <w:b/>
          <w:bCs/>
          <w:lang w:val="en-CA"/>
        </w:rPr>
        <w:t xml:space="preserve">Bachelor of Science, Marketing, </w:t>
      </w:r>
      <w:r w:rsidR="0095295B">
        <w:rPr>
          <w:rFonts w:ascii="Times New Roman" w:hAnsi="Times New Roman" w:cs="Times New Roman"/>
          <w:lang w:val="en-CA"/>
        </w:rPr>
        <w:t xml:space="preserve">Illinois State University, </w:t>
      </w:r>
      <w:r w:rsidR="0095295B">
        <w:rPr>
          <w:rFonts w:ascii="Times New Roman" w:hAnsi="Times New Roman" w:cs="Times New Roman"/>
          <w:i/>
          <w:iCs/>
          <w:lang w:val="en-CA"/>
        </w:rPr>
        <w:t xml:space="preserve">Normal, IL </w:t>
      </w:r>
      <w:r w:rsidR="0095295B">
        <w:rPr>
          <w:rFonts w:ascii="Times New Roman" w:hAnsi="Times New Roman" w:cs="Times New Roman"/>
          <w:lang w:val="en-CA"/>
        </w:rPr>
        <w:t>| 2006</w:t>
      </w:r>
    </w:p>
    <w:sectPr w:rsidR="00E810CB" w:rsidRPr="00D51BAD" w:rsidSect="001E1B6C">
      <w:type w:val="continuous"/>
      <w:pgSz w:w="12240" w:h="15840"/>
      <w:pgMar w:top="360" w:right="1080" w:bottom="28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17292" w14:textId="77777777" w:rsidR="00FB1D8A" w:rsidRDefault="00FB1D8A" w:rsidP="00D11E45">
      <w:pPr>
        <w:spacing w:after="0" w:line="240" w:lineRule="auto"/>
      </w:pPr>
      <w:r>
        <w:separator/>
      </w:r>
    </w:p>
  </w:endnote>
  <w:endnote w:type="continuationSeparator" w:id="0">
    <w:p w14:paraId="0EDABA53" w14:textId="77777777" w:rsidR="00FB1D8A" w:rsidRDefault="00FB1D8A" w:rsidP="00D1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80C15" w14:textId="77777777" w:rsidR="00910FCD" w:rsidRDefault="00910F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6AFAA" w14:textId="77777777" w:rsidR="00910FCD" w:rsidRDefault="00910F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8F22" w14:textId="77777777" w:rsidR="00910FCD" w:rsidRDefault="00910F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A165" w14:textId="77777777" w:rsidR="00FB1D8A" w:rsidRDefault="00FB1D8A" w:rsidP="00D11E45">
      <w:pPr>
        <w:spacing w:after="0" w:line="240" w:lineRule="auto"/>
      </w:pPr>
      <w:r>
        <w:separator/>
      </w:r>
    </w:p>
  </w:footnote>
  <w:footnote w:type="continuationSeparator" w:id="0">
    <w:p w14:paraId="349A0B2F" w14:textId="77777777" w:rsidR="00FB1D8A" w:rsidRDefault="00FB1D8A" w:rsidP="00D1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AFBCF" w14:textId="77777777" w:rsidR="00910FCD" w:rsidRDefault="00910F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FBF5D" w14:textId="77777777" w:rsidR="00D11E45" w:rsidRPr="00D11E45" w:rsidRDefault="00D11E45">
    <w:pPr>
      <w:pStyle w:val="Header"/>
      <w:rPr>
        <w:sz w:val="8"/>
        <w:szCs w:val="8"/>
      </w:rPr>
    </w:pPr>
    <w:r w:rsidRPr="00D11E45">
      <w:rPr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FAA5E4" wp14:editId="7BB62558">
              <wp:simplePos x="0" y="0"/>
              <wp:positionH relativeFrom="column">
                <wp:posOffset>-720090</wp:posOffset>
              </wp:positionH>
              <wp:positionV relativeFrom="paragraph">
                <wp:posOffset>-497205</wp:posOffset>
              </wp:positionV>
              <wp:extent cx="7772400" cy="390525"/>
              <wp:effectExtent l="0" t="0" r="0" b="9525"/>
              <wp:wrapNone/>
              <wp:docPr id="196256370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39052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15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C82B3" id="Rectangle 1" o:spid="_x0000_s1026" style="position:absolute;margin-left:-56.7pt;margin-top:-39.15pt;width:612pt;height:30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" fillcolor="#a5a5a5 [3206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C688" w14:textId="77777777" w:rsidR="00910FCD" w:rsidRDefault="00910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052B"/>
    <w:multiLevelType w:val="multilevel"/>
    <w:tmpl w:val="C412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0C482A"/>
    <w:multiLevelType w:val="multilevel"/>
    <w:tmpl w:val="50D8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B1D29"/>
    <w:multiLevelType w:val="multilevel"/>
    <w:tmpl w:val="E7BA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877BD"/>
    <w:multiLevelType w:val="multilevel"/>
    <w:tmpl w:val="A9A8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846C7"/>
    <w:multiLevelType w:val="multilevel"/>
    <w:tmpl w:val="2D82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27B33"/>
    <w:multiLevelType w:val="multilevel"/>
    <w:tmpl w:val="34762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F20B8C"/>
    <w:multiLevelType w:val="hybridMultilevel"/>
    <w:tmpl w:val="7C66B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82256"/>
    <w:multiLevelType w:val="multilevel"/>
    <w:tmpl w:val="056A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23615C"/>
    <w:multiLevelType w:val="multilevel"/>
    <w:tmpl w:val="C464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6A7C82"/>
    <w:multiLevelType w:val="multilevel"/>
    <w:tmpl w:val="A8FA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DB5DA9"/>
    <w:multiLevelType w:val="multilevel"/>
    <w:tmpl w:val="E038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47BC1"/>
    <w:multiLevelType w:val="multilevel"/>
    <w:tmpl w:val="B84C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0114F8"/>
    <w:multiLevelType w:val="hybridMultilevel"/>
    <w:tmpl w:val="59E2C9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32638"/>
    <w:multiLevelType w:val="hybridMultilevel"/>
    <w:tmpl w:val="E872F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2501B"/>
    <w:multiLevelType w:val="multilevel"/>
    <w:tmpl w:val="B4D2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11063"/>
    <w:multiLevelType w:val="hybridMultilevel"/>
    <w:tmpl w:val="D3782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4F1D29"/>
    <w:multiLevelType w:val="multilevel"/>
    <w:tmpl w:val="CAB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8841DA"/>
    <w:multiLevelType w:val="multilevel"/>
    <w:tmpl w:val="F334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5D7C6D"/>
    <w:multiLevelType w:val="multilevel"/>
    <w:tmpl w:val="795E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657DBA"/>
    <w:multiLevelType w:val="multilevel"/>
    <w:tmpl w:val="1D66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4732"/>
    <w:multiLevelType w:val="multilevel"/>
    <w:tmpl w:val="0BFA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A3B4C"/>
    <w:multiLevelType w:val="multilevel"/>
    <w:tmpl w:val="08A27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2F40C5"/>
    <w:multiLevelType w:val="multilevel"/>
    <w:tmpl w:val="FFEC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BD4A01"/>
    <w:multiLevelType w:val="hybridMultilevel"/>
    <w:tmpl w:val="B72244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6618A"/>
    <w:multiLevelType w:val="multilevel"/>
    <w:tmpl w:val="6D22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5A7E21"/>
    <w:multiLevelType w:val="hybridMultilevel"/>
    <w:tmpl w:val="39A0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E2B49"/>
    <w:multiLevelType w:val="multilevel"/>
    <w:tmpl w:val="9140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EE4CF8"/>
    <w:multiLevelType w:val="hybridMultilevel"/>
    <w:tmpl w:val="7870B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54341B"/>
    <w:multiLevelType w:val="multilevel"/>
    <w:tmpl w:val="5C5A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610153"/>
    <w:multiLevelType w:val="multilevel"/>
    <w:tmpl w:val="F7D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E4462D"/>
    <w:multiLevelType w:val="multilevel"/>
    <w:tmpl w:val="D332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F72A43"/>
    <w:multiLevelType w:val="multilevel"/>
    <w:tmpl w:val="18C4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376144"/>
    <w:multiLevelType w:val="multilevel"/>
    <w:tmpl w:val="6D8E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363800">
    <w:abstractNumId w:val="12"/>
  </w:num>
  <w:num w:numId="2" w16cid:durableId="1891190497">
    <w:abstractNumId w:val="23"/>
  </w:num>
  <w:num w:numId="3" w16cid:durableId="1603564771">
    <w:abstractNumId w:val="27"/>
  </w:num>
  <w:num w:numId="4" w16cid:durableId="347373558">
    <w:abstractNumId w:val="25"/>
  </w:num>
  <w:num w:numId="5" w16cid:durableId="1471436260">
    <w:abstractNumId w:val="15"/>
  </w:num>
  <w:num w:numId="6" w16cid:durableId="2063015088">
    <w:abstractNumId w:val="13"/>
  </w:num>
  <w:num w:numId="7" w16cid:durableId="1109468359">
    <w:abstractNumId w:val="6"/>
  </w:num>
  <w:num w:numId="8" w16cid:durableId="1217669339">
    <w:abstractNumId w:val="1"/>
  </w:num>
  <w:num w:numId="9" w16cid:durableId="2127888667">
    <w:abstractNumId w:val="2"/>
  </w:num>
  <w:num w:numId="10" w16cid:durableId="1755316350">
    <w:abstractNumId w:val="29"/>
  </w:num>
  <w:num w:numId="11" w16cid:durableId="1828547716">
    <w:abstractNumId w:val="10"/>
  </w:num>
  <w:num w:numId="12" w16cid:durableId="939627">
    <w:abstractNumId w:val="21"/>
  </w:num>
  <w:num w:numId="13" w16cid:durableId="156917917">
    <w:abstractNumId w:val="17"/>
  </w:num>
  <w:num w:numId="14" w16cid:durableId="1841850700">
    <w:abstractNumId w:val="14"/>
  </w:num>
  <w:num w:numId="15" w16cid:durableId="378626571">
    <w:abstractNumId w:val="20"/>
  </w:num>
  <w:num w:numId="16" w16cid:durableId="292251695">
    <w:abstractNumId w:val="31"/>
  </w:num>
  <w:num w:numId="17" w16cid:durableId="522086712">
    <w:abstractNumId w:val="19"/>
  </w:num>
  <w:num w:numId="18" w16cid:durableId="594940604">
    <w:abstractNumId w:val="24"/>
  </w:num>
  <w:num w:numId="19" w16cid:durableId="1513030013">
    <w:abstractNumId w:val="32"/>
  </w:num>
  <w:num w:numId="20" w16cid:durableId="921529552">
    <w:abstractNumId w:val="26"/>
  </w:num>
  <w:num w:numId="21" w16cid:durableId="1008947711">
    <w:abstractNumId w:val="3"/>
  </w:num>
  <w:num w:numId="22" w16cid:durableId="244073968">
    <w:abstractNumId w:val="8"/>
  </w:num>
  <w:num w:numId="23" w16cid:durableId="12731504">
    <w:abstractNumId w:val="16"/>
  </w:num>
  <w:num w:numId="24" w16cid:durableId="1671445947">
    <w:abstractNumId w:val="18"/>
  </w:num>
  <w:num w:numId="25" w16cid:durableId="724763471">
    <w:abstractNumId w:val="30"/>
  </w:num>
  <w:num w:numId="26" w16cid:durableId="1727099577">
    <w:abstractNumId w:val="7"/>
  </w:num>
  <w:num w:numId="27" w16cid:durableId="539436281">
    <w:abstractNumId w:val="22"/>
  </w:num>
  <w:num w:numId="28" w16cid:durableId="128937583">
    <w:abstractNumId w:val="28"/>
  </w:num>
  <w:num w:numId="29" w16cid:durableId="1090585187">
    <w:abstractNumId w:val="9"/>
  </w:num>
  <w:num w:numId="30" w16cid:durableId="425926610">
    <w:abstractNumId w:val="4"/>
  </w:num>
  <w:num w:numId="31" w16cid:durableId="1135224041">
    <w:abstractNumId w:val="0"/>
  </w:num>
  <w:num w:numId="32" w16cid:durableId="1781224460">
    <w:abstractNumId w:val="5"/>
  </w:num>
  <w:num w:numId="33" w16cid:durableId="13908841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C0A"/>
    <w:rsid w:val="0001046F"/>
    <w:rsid w:val="00013D83"/>
    <w:rsid w:val="00022020"/>
    <w:rsid w:val="00023C96"/>
    <w:rsid w:val="000242D9"/>
    <w:rsid w:val="0002455B"/>
    <w:rsid w:val="00050B8B"/>
    <w:rsid w:val="000549B7"/>
    <w:rsid w:val="0006291E"/>
    <w:rsid w:val="00065074"/>
    <w:rsid w:val="00070EF9"/>
    <w:rsid w:val="00076A17"/>
    <w:rsid w:val="00077A8F"/>
    <w:rsid w:val="00080105"/>
    <w:rsid w:val="000A00DF"/>
    <w:rsid w:val="000A2740"/>
    <w:rsid w:val="000A4FFF"/>
    <w:rsid w:val="000B1D69"/>
    <w:rsid w:val="000C3B46"/>
    <w:rsid w:val="000C6DC5"/>
    <w:rsid w:val="000C7104"/>
    <w:rsid w:val="000D1B54"/>
    <w:rsid w:val="000D5468"/>
    <w:rsid w:val="000D5D25"/>
    <w:rsid w:val="000E07A0"/>
    <w:rsid w:val="000E4389"/>
    <w:rsid w:val="000F4156"/>
    <w:rsid w:val="000F47C5"/>
    <w:rsid w:val="001165A1"/>
    <w:rsid w:val="001212AF"/>
    <w:rsid w:val="00123C7F"/>
    <w:rsid w:val="00124EA9"/>
    <w:rsid w:val="00140B46"/>
    <w:rsid w:val="0014722C"/>
    <w:rsid w:val="00152701"/>
    <w:rsid w:val="00161366"/>
    <w:rsid w:val="00164DB3"/>
    <w:rsid w:val="00165195"/>
    <w:rsid w:val="00166ADF"/>
    <w:rsid w:val="00172907"/>
    <w:rsid w:val="001733F1"/>
    <w:rsid w:val="00173D58"/>
    <w:rsid w:val="001756DD"/>
    <w:rsid w:val="001769E0"/>
    <w:rsid w:val="001A4475"/>
    <w:rsid w:val="001A681F"/>
    <w:rsid w:val="001C21FA"/>
    <w:rsid w:val="001C5B9F"/>
    <w:rsid w:val="001D4E12"/>
    <w:rsid w:val="001E1B6C"/>
    <w:rsid w:val="001E24B0"/>
    <w:rsid w:val="001F04DB"/>
    <w:rsid w:val="001F1126"/>
    <w:rsid w:val="001F4D19"/>
    <w:rsid w:val="00201FD1"/>
    <w:rsid w:val="002052DC"/>
    <w:rsid w:val="00205C60"/>
    <w:rsid w:val="0021769F"/>
    <w:rsid w:val="00223167"/>
    <w:rsid w:val="00227909"/>
    <w:rsid w:val="00231266"/>
    <w:rsid w:val="002345C6"/>
    <w:rsid w:val="0024008C"/>
    <w:rsid w:val="00241A4C"/>
    <w:rsid w:val="002514DF"/>
    <w:rsid w:val="00252A67"/>
    <w:rsid w:val="0026078D"/>
    <w:rsid w:val="00267A41"/>
    <w:rsid w:val="002760EE"/>
    <w:rsid w:val="00276F43"/>
    <w:rsid w:val="00280548"/>
    <w:rsid w:val="00286300"/>
    <w:rsid w:val="0029570F"/>
    <w:rsid w:val="00295EB8"/>
    <w:rsid w:val="002A4BF7"/>
    <w:rsid w:val="002B0592"/>
    <w:rsid w:val="002B345F"/>
    <w:rsid w:val="002B4CED"/>
    <w:rsid w:val="002B7239"/>
    <w:rsid w:val="002D56A6"/>
    <w:rsid w:val="002D62DF"/>
    <w:rsid w:val="002E078A"/>
    <w:rsid w:val="002E1040"/>
    <w:rsid w:val="002E20C5"/>
    <w:rsid w:val="002E3766"/>
    <w:rsid w:val="002F0D60"/>
    <w:rsid w:val="002F2EB6"/>
    <w:rsid w:val="00306DEA"/>
    <w:rsid w:val="00320DD7"/>
    <w:rsid w:val="003214EE"/>
    <w:rsid w:val="003325C2"/>
    <w:rsid w:val="00334C9F"/>
    <w:rsid w:val="00336EB2"/>
    <w:rsid w:val="00340367"/>
    <w:rsid w:val="003423C7"/>
    <w:rsid w:val="00342BE4"/>
    <w:rsid w:val="0035219D"/>
    <w:rsid w:val="00366FDF"/>
    <w:rsid w:val="00381BAF"/>
    <w:rsid w:val="00382035"/>
    <w:rsid w:val="003827B9"/>
    <w:rsid w:val="0039071C"/>
    <w:rsid w:val="00391156"/>
    <w:rsid w:val="00393318"/>
    <w:rsid w:val="00397A04"/>
    <w:rsid w:val="003A38F5"/>
    <w:rsid w:val="003A5074"/>
    <w:rsid w:val="003C3B33"/>
    <w:rsid w:val="003C7B82"/>
    <w:rsid w:val="003D644F"/>
    <w:rsid w:val="003F4065"/>
    <w:rsid w:val="00400123"/>
    <w:rsid w:val="00406670"/>
    <w:rsid w:val="00410A4F"/>
    <w:rsid w:val="0042052F"/>
    <w:rsid w:val="00425FC6"/>
    <w:rsid w:val="0043517E"/>
    <w:rsid w:val="004441BC"/>
    <w:rsid w:val="00444C0A"/>
    <w:rsid w:val="00447AE0"/>
    <w:rsid w:val="00450E5B"/>
    <w:rsid w:val="004537CC"/>
    <w:rsid w:val="00454D5E"/>
    <w:rsid w:val="00457861"/>
    <w:rsid w:val="004603AF"/>
    <w:rsid w:val="00473DB1"/>
    <w:rsid w:val="00476F82"/>
    <w:rsid w:val="004774B0"/>
    <w:rsid w:val="004845FA"/>
    <w:rsid w:val="004857DD"/>
    <w:rsid w:val="0049555F"/>
    <w:rsid w:val="004A0C89"/>
    <w:rsid w:val="004B235D"/>
    <w:rsid w:val="004C6A02"/>
    <w:rsid w:val="004C76BF"/>
    <w:rsid w:val="004D7699"/>
    <w:rsid w:val="004E0543"/>
    <w:rsid w:val="004E25A4"/>
    <w:rsid w:val="004E2BEA"/>
    <w:rsid w:val="004E3726"/>
    <w:rsid w:val="004E3F69"/>
    <w:rsid w:val="004E745A"/>
    <w:rsid w:val="004F416D"/>
    <w:rsid w:val="004F5EA5"/>
    <w:rsid w:val="00500563"/>
    <w:rsid w:val="0051460A"/>
    <w:rsid w:val="00517504"/>
    <w:rsid w:val="005232C7"/>
    <w:rsid w:val="00526946"/>
    <w:rsid w:val="00526B57"/>
    <w:rsid w:val="00537DBD"/>
    <w:rsid w:val="00540FC2"/>
    <w:rsid w:val="00542A47"/>
    <w:rsid w:val="00554358"/>
    <w:rsid w:val="0055593C"/>
    <w:rsid w:val="005619C4"/>
    <w:rsid w:val="00566E19"/>
    <w:rsid w:val="0057181B"/>
    <w:rsid w:val="00572418"/>
    <w:rsid w:val="00575088"/>
    <w:rsid w:val="00576245"/>
    <w:rsid w:val="0057632D"/>
    <w:rsid w:val="00581277"/>
    <w:rsid w:val="00596F85"/>
    <w:rsid w:val="005A112C"/>
    <w:rsid w:val="005A1B91"/>
    <w:rsid w:val="005B0EBC"/>
    <w:rsid w:val="005B13CD"/>
    <w:rsid w:val="005B42C0"/>
    <w:rsid w:val="005B7F7D"/>
    <w:rsid w:val="005C13DB"/>
    <w:rsid w:val="005C620A"/>
    <w:rsid w:val="005D2028"/>
    <w:rsid w:val="005E195C"/>
    <w:rsid w:val="005F0A89"/>
    <w:rsid w:val="005F263C"/>
    <w:rsid w:val="005F53D6"/>
    <w:rsid w:val="0062057E"/>
    <w:rsid w:val="006213C0"/>
    <w:rsid w:val="0062267F"/>
    <w:rsid w:val="00626A67"/>
    <w:rsid w:val="00626C67"/>
    <w:rsid w:val="0064053D"/>
    <w:rsid w:val="006411FE"/>
    <w:rsid w:val="00656AED"/>
    <w:rsid w:val="006570DF"/>
    <w:rsid w:val="00657DE1"/>
    <w:rsid w:val="006630C2"/>
    <w:rsid w:val="00663E99"/>
    <w:rsid w:val="00667845"/>
    <w:rsid w:val="006715B7"/>
    <w:rsid w:val="0067416C"/>
    <w:rsid w:val="0067708E"/>
    <w:rsid w:val="00682242"/>
    <w:rsid w:val="006845A3"/>
    <w:rsid w:val="006A349F"/>
    <w:rsid w:val="006A4DEF"/>
    <w:rsid w:val="006A63B6"/>
    <w:rsid w:val="006B2A63"/>
    <w:rsid w:val="006B4FC2"/>
    <w:rsid w:val="006C13C2"/>
    <w:rsid w:val="006D4092"/>
    <w:rsid w:val="006D4C8E"/>
    <w:rsid w:val="006D4F4D"/>
    <w:rsid w:val="006F5CD5"/>
    <w:rsid w:val="00710012"/>
    <w:rsid w:val="0071061B"/>
    <w:rsid w:val="00710E93"/>
    <w:rsid w:val="007124A0"/>
    <w:rsid w:val="00713B7C"/>
    <w:rsid w:val="00721430"/>
    <w:rsid w:val="00722B61"/>
    <w:rsid w:val="00723E76"/>
    <w:rsid w:val="007266BD"/>
    <w:rsid w:val="0073235D"/>
    <w:rsid w:val="00740EC2"/>
    <w:rsid w:val="007535E5"/>
    <w:rsid w:val="00753A7A"/>
    <w:rsid w:val="00757236"/>
    <w:rsid w:val="00757655"/>
    <w:rsid w:val="007616AB"/>
    <w:rsid w:val="007643A3"/>
    <w:rsid w:val="00767224"/>
    <w:rsid w:val="007811D8"/>
    <w:rsid w:val="0078283D"/>
    <w:rsid w:val="0078345A"/>
    <w:rsid w:val="007844E9"/>
    <w:rsid w:val="007A0F44"/>
    <w:rsid w:val="007A5FD8"/>
    <w:rsid w:val="007B7ED3"/>
    <w:rsid w:val="007C0710"/>
    <w:rsid w:val="007D7B83"/>
    <w:rsid w:val="007E3C5A"/>
    <w:rsid w:val="007E61E7"/>
    <w:rsid w:val="007F7166"/>
    <w:rsid w:val="00802B23"/>
    <w:rsid w:val="00805E87"/>
    <w:rsid w:val="00807E71"/>
    <w:rsid w:val="00815AB0"/>
    <w:rsid w:val="008224D8"/>
    <w:rsid w:val="00823594"/>
    <w:rsid w:val="00830470"/>
    <w:rsid w:val="00830C72"/>
    <w:rsid w:val="00847903"/>
    <w:rsid w:val="00850F3A"/>
    <w:rsid w:val="00855244"/>
    <w:rsid w:val="008668A5"/>
    <w:rsid w:val="008679DB"/>
    <w:rsid w:val="00867E1A"/>
    <w:rsid w:val="0087044F"/>
    <w:rsid w:val="00873481"/>
    <w:rsid w:val="00877306"/>
    <w:rsid w:val="00880A25"/>
    <w:rsid w:val="008848B3"/>
    <w:rsid w:val="008848FC"/>
    <w:rsid w:val="008873AC"/>
    <w:rsid w:val="008873F1"/>
    <w:rsid w:val="00893F29"/>
    <w:rsid w:val="00894AF1"/>
    <w:rsid w:val="00897D08"/>
    <w:rsid w:val="008B5965"/>
    <w:rsid w:val="008B6888"/>
    <w:rsid w:val="008C3819"/>
    <w:rsid w:val="008C59F3"/>
    <w:rsid w:val="008D0099"/>
    <w:rsid w:val="008D377A"/>
    <w:rsid w:val="008D566C"/>
    <w:rsid w:val="008E0E46"/>
    <w:rsid w:val="008E5B7E"/>
    <w:rsid w:val="008F1128"/>
    <w:rsid w:val="008F1EB8"/>
    <w:rsid w:val="008F45EF"/>
    <w:rsid w:val="009050B7"/>
    <w:rsid w:val="00910FCD"/>
    <w:rsid w:val="00920C29"/>
    <w:rsid w:val="009313C5"/>
    <w:rsid w:val="00934E9C"/>
    <w:rsid w:val="00935169"/>
    <w:rsid w:val="009414A5"/>
    <w:rsid w:val="0095295B"/>
    <w:rsid w:val="009544F4"/>
    <w:rsid w:val="00962AAB"/>
    <w:rsid w:val="00963B2C"/>
    <w:rsid w:val="00966EF3"/>
    <w:rsid w:val="00976E88"/>
    <w:rsid w:val="00982ACA"/>
    <w:rsid w:val="009961DE"/>
    <w:rsid w:val="00996CC0"/>
    <w:rsid w:val="009974C0"/>
    <w:rsid w:val="009A68CA"/>
    <w:rsid w:val="009A68DC"/>
    <w:rsid w:val="009A7986"/>
    <w:rsid w:val="009B5B1B"/>
    <w:rsid w:val="009C1BDE"/>
    <w:rsid w:val="009C5E06"/>
    <w:rsid w:val="009D16C9"/>
    <w:rsid w:val="009D7481"/>
    <w:rsid w:val="009E12D6"/>
    <w:rsid w:val="009E23A9"/>
    <w:rsid w:val="009E4FDB"/>
    <w:rsid w:val="009F1741"/>
    <w:rsid w:val="00A12D88"/>
    <w:rsid w:val="00A21146"/>
    <w:rsid w:val="00A211B0"/>
    <w:rsid w:val="00A2139B"/>
    <w:rsid w:val="00A27615"/>
    <w:rsid w:val="00A3014F"/>
    <w:rsid w:val="00A309B7"/>
    <w:rsid w:val="00A319D0"/>
    <w:rsid w:val="00A349FA"/>
    <w:rsid w:val="00A34D7E"/>
    <w:rsid w:val="00A3660C"/>
    <w:rsid w:val="00A4496B"/>
    <w:rsid w:val="00A478C6"/>
    <w:rsid w:val="00A54573"/>
    <w:rsid w:val="00A61B70"/>
    <w:rsid w:val="00A61D21"/>
    <w:rsid w:val="00A65775"/>
    <w:rsid w:val="00A67184"/>
    <w:rsid w:val="00A7635A"/>
    <w:rsid w:val="00A77867"/>
    <w:rsid w:val="00A81F61"/>
    <w:rsid w:val="00A824BD"/>
    <w:rsid w:val="00A85416"/>
    <w:rsid w:val="00A952FD"/>
    <w:rsid w:val="00AA2353"/>
    <w:rsid w:val="00AB3B4D"/>
    <w:rsid w:val="00AB7207"/>
    <w:rsid w:val="00AC1727"/>
    <w:rsid w:val="00AC67D7"/>
    <w:rsid w:val="00AD2440"/>
    <w:rsid w:val="00AD51ED"/>
    <w:rsid w:val="00AD6219"/>
    <w:rsid w:val="00AD799E"/>
    <w:rsid w:val="00AE4FEB"/>
    <w:rsid w:val="00AF08D8"/>
    <w:rsid w:val="00AF15D9"/>
    <w:rsid w:val="00AF37D2"/>
    <w:rsid w:val="00B01CA5"/>
    <w:rsid w:val="00B046C7"/>
    <w:rsid w:val="00B0533B"/>
    <w:rsid w:val="00B14511"/>
    <w:rsid w:val="00B21516"/>
    <w:rsid w:val="00B21532"/>
    <w:rsid w:val="00B30265"/>
    <w:rsid w:val="00B3204F"/>
    <w:rsid w:val="00B336DE"/>
    <w:rsid w:val="00B34915"/>
    <w:rsid w:val="00B40AED"/>
    <w:rsid w:val="00B44149"/>
    <w:rsid w:val="00B5131E"/>
    <w:rsid w:val="00B52CB5"/>
    <w:rsid w:val="00B547D2"/>
    <w:rsid w:val="00B54E0D"/>
    <w:rsid w:val="00B5796B"/>
    <w:rsid w:val="00B71822"/>
    <w:rsid w:val="00B718C4"/>
    <w:rsid w:val="00B73335"/>
    <w:rsid w:val="00B73D50"/>
    <w:rsid w:val="00B7520A"/>
    <w:rsid w:val="00B7706E"/>
    <w:rsid w:val="00B91CB2"/>
    <w:rsid w:val="00B92AEF"/>
    <w:rsid w:val="00B97B3E"/>
    <w:rsid w:val="00BA2EA9"/>
    <w:rsid w:val="00BA43AE"/>
    <w:rsid w:val="00BB149D"/>
    <w:rsid w:val="00BB2811"/>
    <w:rsid w:val="00BC173F"/>
    <w:rsid w:val="00BC2989"/>
    <w:rsid w:val="00BC60CD"/>
    <w:rsid w:val="00BD32DD"/>
    <w:rsid w:val="00BE3796"/>
    <w:rsid w:val="00BF5523"/>
    <w:rsid w:val="00BF5AD1"/>
    <w:rsid w:val="00BF61F9"/>
    <w:rsid w:val="00C05E19"/>
    <w:rsid w:val="00C13BA9"/>
    <w:rsid w:val="00C35074"/>
    <w:rsid w:val="00C40228"/>
    <w:rsid w:val="00C41B38"/>
    <w:rsid w:val="00C52731"/>
    <w:rsid w:val="00C52D3B"/>
    <w:rsid w:val="00C532EB"/>
    <w:rsid w:val="00C611C5"/>
    <w:rsid w:val="00C6190C"/>
    <w:rsid w:val="00C676C2"/>
    <w:rsid w:val="00C7021E"/>
    <w:rsid w:val="00C74CB7"/>
    <w:rsid w:val="00C777B7"/>
    <w:rsid w:val="00C84ED4"/>
    <w:rsid w:val="00C850E7"/>
    <w:rsid w:val="00C87A50"/>
    <w:rsid w:val="00C90413"/>
    <w:rsid w:val="00CB7721"/>
    <w:rsid w:val="00CC00DC"/>
    <w:rsid w:val="00CC127C"/>
    <w:rsid w:val="00CC12C0"/>
    <w:rsid w:val="00CC6AB9"/>
    <w:rsid w:val="00CC71F8"/>
    <w:rsid w:val="00CD1AEB"/>
    <w:rsid w:val="00CE18A5"/>
    <w:rsid w:val="00CE296B"/>
    <w:rsid w:val="00CF079E"/>
    <w:rsid w:val="00CF1744"/>
    <w:rsid w:val="00CF17A6"/>
    <w:rsid w:val="00CF1F5F"/>
    <w:rsid w:val="00CF43E6"/>
    <w:rsid w:val="00CF473D"/>
    <w:rsid w:val="00D013CE"/>
    <w:rsid w:val="00D02E4E"/>
    <w:rsid w:val="00D1112C"/>
    <w:rsid w:val="00D114A4"/>
    <w:rsid w:val="00D11E45"/>
    <w:rsid w:val="00D143BC"/>
    <w:rsid w:val="00D36475"/>
    <w:rsid w:val="00D37A90"/>
    <w:rsid w:val="00D46041"/>
    <w:rsid w:val="00D51BAD"/>
    <w:rsid w:val="00D60FE6"/>
    <w:rsid w:val="00D613D7"/>
    <w:rsid w:val="00D64756"/>
    <w:rsid w:val="00D727AB"/>
    <w:rsid w:val="00D72884"/>
    <w:rsid w:val="00D86E73"/>
    <w:rsid w:val="00D91FE4"/>
    <w:rsid w:val="00D922B4"/>
    <w:rsid w:val="00D936CA"/>
    <w:rsid w:val="00D95372"/>
    <w:rsid w:val="00D97D01"/>
    <w:rsid w:val="00DB6B5C"/>
    <w:rsid w:val="00DB6D5D"/>
    <w:rsid w:val="00DB74CF"/>
    <w:rsid w:val="00DC029D"/>
    <w:rsid w:val="00DC4F82"/>
    <w:rsid w:val="00DC61B6"/>
    <w:rsid w:val="00DD12FD"/>
    <w:rsid w:val="00DD4538"/>
    <w:rsid w:val="00DD46CD"/>
    <w:rsid w:val="00DE23DF"/>
    <w:rsid w:val="00DF4F3F"/>
    <w:rsid w:val="00DF5327"/>
    <w:rsid w:val="00E02150"/>
    <w:rsid w:val="00E046BD"/>
    <w:rsid w:val="00E13A76"/>
    <w:rsid w:val="00E144DF"/>
    <w:rsid w:val="00E156C6"/>
    <w:rsid w:val="00E26079"/>
    <w:rsid w:val="00E36122"/>
    <w:rsid w:val="00E40FDC"/>
    <w:rsid w:val="00E41566"/>
    <w:rsid w:val="00E42B23"/>
    <w:rsid w:val="00E5037D"/>
    <w:rsid w:val="00E52DDB"/>
    <w:rsid w:val="00E60549"/>
    <w:rsid w:val="00E62F1F"/>
    <w:rsid w:val="00E63CDD"/>
    <w:rsid w:val="00E702BB"/>
    <w:rsid w:val="00E73AE9"/>
    <w:rsid w:val="00E810CB"/>
    <w:rsid w:val="00E84BF5"/>
    <w:rsid w:val="00E974A8"/>
    <w:rsid w:val="00E97962"/>
    <w:rsid w:val="00EA0880"/>
    <w:rsid w:val="00EA0A91"/>
    <w:rsid w:val="00EA2C26"/>
    <w:rsid w:val="00EA6FB2"/>
    <w:rsid w:val="00EB0D9C"/>
    <w:rsid w:val="00EB5937"/>
    <w:rsid w:val="00EB6501"/>
    <w:rsid w:val="00EB713C"/>
    <w:rsid w:val="00EC07BE"/>
    <w:rsid w:val="00EC3F8D"/>
    <w:rsid w:val="00EE199A"/>
    <w:rsid w:val="00EE5FB8"/>
    <w:rsid w:val="00EF43F5"/>
    <w:rsid w:val="00EF6585"/>
    <w:rsid w:val="00F00430"/>
    <w:rsid w:val="00F33CDC"/>
    <w:rsid w:val="00F350A3"/>
    <w:rsid w:val="00F42AD2"/>
    <w:rsid w:val="00F44C47"/>
    <w:rsid w:val="00F53A41"/>
    <w:rsid w:val="00F53B4B"/>
    <w:rsid w:val="00F54B40"/>
    <w:rsid w:val="00F57AC4"/>
    <w:rsid w:val="00F60A41"/>
    <w:rsid w:val="00F60E48"/>
    <w:rsid w:val="00F67BC2"/>
    <w:rsid w:val="00F73080"/>
    <w:rsid w:val="00F85739"/>
    <w:rsid w:val="00F91462"/>
    <w:rsid w:val="00F924EC"/>
    <w:rsid w:val="00F95E1B"/>
    <w:rsid w:val="00F96838"/>
    <w:rsid w:val="00FA2AD0"/>
    <w:rsid w:val="00FA33DF"/>
    <w:rsid w:val="00FB04A4"/>
    <w:rsid w:val="00FB0FB2"/>
    <w:rsid w:val="00FB1B1D"/>
    <w:rsid w:val="00FB1D8A"/>
    <w:rsid w:val="00FC5407"/>
    <w:rsid w:val="00FE3621"/>
    <w:rsid w:val="00FF16E1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C6EF5"/>
  <w15:chartTrackingRefBased/>
  <w15:docId w15:val="{3ED17FD1-FA30-4F33-88EB-8F4F1FE7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0F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F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F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F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F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F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F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F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F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E4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E45"/>
    <w:rPr>
      <w:lang w:val="en-US"/>
    </w:rPr>
  </w:style>
  <w:style w:type="character" w:styleId="Hyperlink">
    <w:name w:val="Hyperlink"/>
    <w:basedOn w:val="DefaultParagraphFont"/>
    <w:uiPriority w:val="99"/>
    <w:unhideWhenUsed/>
    <w:rsid w:val="003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5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A6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C7B82"/>
    <w:rPr>
      <w:color w:val="954F72" w:themeColor="followedHyperlink"/>
      <w:u w:val="single"/>
    </w:rPr>
  </w:style>
  <w:style w:type="character" w:styleId="BookTitle">
    <w:name w:val="Book Title"/>
    <w:basedOn w:val="DefaultParagraphFont"/>
    <w:uiPriority w:val="33"/>
    <w:qFormat/>
    <w:rsid w:val="00910FCD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0FC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10FC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10F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FC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FC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FCD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FCD"/>
    <w:rPr>
      <w:rFonts w:asciiTheme="majorHAnsi" w:eastAsiaTheme="majorEastAsia" w:hAnsiTheme="majorHAnsi" w:cstheme="majorBidi"/>
      <w:color w:val="2F5496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FC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FC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FC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F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IntenseEmphasis">
    <w:name w:val="Intense Emphasis"/>
    <w:basedOn w:val="DefaultParagraphFont"/>
    <w:uiPriority w:val="21"/>
    <w:qFormat/>
    <w:rsid w:val="00910FCD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FC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FCD"/>
    <w:rPr>
      <w:i/>
      <w:iCs/>
      <w:color w:val="4472C4" w:themeColor="accent1"/>
      <w:lang w:val="en-US"/>
    </w:rPr>
  </w:style>
  <w:style w:type="character" w:styleId="IntenseReference">
    <w:name w:val="Intense Reference"/>
    <w:basedOn w:val="DefaultParagraphFont"/>
    <w:uiPriority w:val="32"/>
    <w:qFormat/>
    <w:rsid w:val="00910FCD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910FCD"/>
    <w:pPr>
      <w:spacing w:after="0" w:line="240" w:lineRule="auto"/>
    </w:pPr>
    <w:rPr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910F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FCD"/>
    <w:rPr>
      <w:i/>
      <w:iCs/>
      <w:color w:val="404040" w:themeColor="text1" w:themeTint="BF"/>
      <w:lang w:val="en-US"/>
    </w:rPr>
  </w:style>
  <w:style w:type="character" w:styleId="Strong">
    <w:name w:val="Strong"/>
    <w:basedOn w:val="DefaultParagraphFont"/>
    <w:uiPriority w:val="22"/>
    <w:qFormat/>
    <w:rsid w:val="00910FCD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F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0FCD"/>
    <w:rPr>
      <w:rFonts w:eastAsiaTheme="minorEastAsia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910FCD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10FCD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910F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FC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0FC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pencerzirkelbach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80E30-1C95-4337-9431-EEAD91B4D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491</Words>
  <Characters>3213</Characters>
  <Application>Microsoft Office Word</Application>
  <DocSecurity>0</DocSecurity>
  <Lines>54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Langstaff</dc:creator>
  <cp:keywords/>
  <dc:description/>
  <cp:lastModifiedBy>Spencer Zirkelbach</cp:lastModifiedBy>
  <cp:revision>5</cp:revision>
  <dcterms:created xsi:type="dcterms:W3CDTF">2026-08-05T19:48:00Z</dcterms:created>
  <dcterms:modified xsi:type="dcterms:W3CDTF">2026-08-06T15:51:00Z</dcterms:modified>
</cp:coreProperties>
</file>